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360" w:lineRule="auto"/>
        <w:ind w:left="193"/>
        <w:rPr>
          <w:rFonts w:ascii="黑体" w:eastAsia="黑体"/>
          <w:b/>
          <w:sz w:val="48"/>
        </w:rPr>
      </w:pPr>
      <w:r>
        <w:rPr>
          <w:rFonts w:hint="eastAsia" w:ascii="黑体" w:eastAsia="黑体"/>
          <w:b/>
          <w:color w:val="FF0000"/>
          <w:spacing w:val="-37"/>
          <w:sz w:val="48"/>
        </w:rPr>
        <w:t>中国</w:t>
      </w:r>
      <w:r>
        <w:rPr>
          <w:rFonts w:hint="eastAsia"/>
          <w:color w:val="FF0000"/>
        </w:rPr>
        <w:t>·</w:t>
      </w:r>
      <w:r>
        <w:rPr>
          <w:rFonts w:hint="eastAsia" w:ascii="黑体" w:eastAsia="黑体"/>
          <w:b/>
          <w:color w:val="FF0000"/>
          <w:spacing w:val="-37"/>
          <w:sz w:val="48"/>
        </w:rPr>
        <w:t>哈尔滨国际大学生冰雕艺术大赛组委会</w:t>
      </w:r>
    </w:p>
    <w:p>
      <w:pPr>
        <w:pStyle w:val="4"/>
        <w:spacing w:before="3" w:line="380" w:lineRule="exact"/>
        <w:ind w:left="0"/>
        <w:rPr>
          <w:rFonts w:ascii="黑体"/>
          <w:b/>
          <w:sz w:val="26"/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250825</wp:posOffset>
                </wp:positionV>
                <wp:extent cx="5363845" cy="0"/>
                <wp:effectExtent l="0" t="12700" r="8255" b="15875"/>
                <wp:wrapTopAndBottom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1.3pt;margin-top:19.75pt;height:0pt;width:422.35pt;mso-position-horizontal-relative:page;mso-wrap-distance-bottom:0pt;mso-wrap-distance-top:0pt;z-index:-251661312;mso-width-relative:page;mso-height-relative:page;" filled="f" stroked="t" coordsize="21600,21600" o:gfxdata="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YRHoq1wAAAAoBAAAPAAAAAAAAAAEAIAAAACIAAABk&#10;cnMvZG93bnJldi54bWxQSwECFAAUAAAACACHTuJAaC+PGs4BAACQAwAADgAAAAAAAAABACAAAAAm&#10;AQAAZHJzL2Uyb0RvYy54bWxQSwUGAAAAAAYABgBZAQAAZgUAAAAA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line="380" w:lineRule="exact"/>
      </w:pPr>
      <w:r>
        <w:t>关于举办 201</w:t>
      </w:r>
      <w:r>
        <w:rPr>
          <w:rFonts w:hint="eastAsia"/>
          <w:lang w:val="en-US"/>
        </w:rPr>
        <w:t>9</w:t>
      </w:r>
      <w:r>
        <w:t>年</w:t>
      </w:r>
      <w:r>
        <w:rPr>
          <w:rFonts w:hint="eastAsia"/>
          <w:lang w:val="en-US"/>
        </w:rPr>
        <w:t>第3</w:t>
      </w:r>
      <w:r>
        <w:t>届中国·哈尔滨</w:t>
      </w:r>
    </w:p>
    <w:p>
      <w:pPr>
        <w:spacing w:before="139" w:line="380" w:lineRule="exact"/>
        <w:ind w:left="840" w:right="1302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“广厦杯”国际大学生冰雕艺术大赛的通知</w:t>
      </w:r>
    </w:p>
    <w:p>
      <w:pPr>
        <w:spacing w:before="139" w:line="380" w:lineRule="exact"/>
        <w:ind w:left="840" w:right="1302"/>
        <w:jc w:val="center"/>
        <w:rPr>
          <w:rFonts w:ascii="黑体" w:hAnsi="黑体" w:eastAsia="黑体"/>
          <w:b/>
          <w:sz w:val="36"/>
        </w:rPr>
      </w:pPr>
    </w:p>
    <w:p>
      <w:pPr>
        <w:pStyle w:val="4"/>
        <w:spacing w:line="380" w:lineRule="exact"/>
        <w:ind w:left="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各有关高等学校：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北国冰城哈尔滨是天鹅项下的一颗明珠，冬季的哈尔滨银装素裹，冰雕造型艺术具有其独特的景观特色和神奇魅力。习近平总书记考察黑龙江时关于“冰天雪地也是金山银山”的重要指示精神，为高校大力开展冰雪体育教育活动和冰雪文化建设指明了方向。为进一步扩大哈尔滨冰雪文化的影响力，促进旅游经济与文化事业发展。提高大学生团队冰雕创作水平及创意能力，促进国际大学生冰雪文化合作交流，特举办</w:t>
      </w:r>
      <w:r>
        <w:rPr>
          <w:rFonts w:asciiTheme="majorEastAsia" w:hAnsiTheme="majorEastAsia" w:eastAsiaTheme="majorEastAsia" w:cstheme="majorEastAsia"/>
        </w:rPr>
        <w:t>201</w:t>
      </w:r>
      <w:r>
        <w:rPr>
          <w:rFonts w:hint="eastAsia" w:asciiTheme="majorEastAsia" w:hAnsiTheme="majorEastAsia" w:eastAsiaTheme="majorEastAsia" w:cstheme="majorEastAsia"/>
        </w:rPr>
        <w:t>9</w:t>
      </w:r>
      <w:r>
        <w:rPr>
          <w:rFonts w:asciiTheme="majorEastAsia" w:hAnsiTheme="majorEastAsia" w:eastAsiaTheme="majorEastAsia" w:cstheme="majorEastAsia"/>
        </w:rPr>
        <w:t>年</w:t>
      </w:r>
      <w:r>
        <w:rPr>
          <w:rFonts w:hint="eastAsia" w:asciiTheme="majorEastAsia" w:hAnsiTheme="majorEastAsia" w:eastAsiaTheme="majorEastAsia" w:cstheme="majorEastAsia"/>
        </w:rPr>
        <w:t>第3</w:t>
      </w:r>
      <w:r>
        <w:rPr>
          <w:rFonts w:asciiTheme="majorEastAsia" w:hAnsiTheme="majorEastAsia" w:eastAsiaTheme="majorEastAsia" w:cstheme="majorEastAsia"/>
        </w:rPr>
        <w:t>届中国·哈尔滨</w:t>
      </w:r>
      <w:r>
        <w:rPr>
          <w:rFonts w:hint="eastAsia" w:asciiTheme="majorEastAsia" w:hAnsiTheme="majorEastAsia" w:eastAsiaTheme="majorEastAsia" w:cstheme="majorEastAsia"/>
        </w:rPr>
        <w:t>“广厦杯”国际大学生冰雕艺术大赛。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一、主办单位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哈尔滨新区管委会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黑龙江省教育厅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黑龙江省文化和旅游厅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北方国际大学联盟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中国·哈尔滨国际冰雪节组织委员会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二、承办单位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哈尔滨广厦学院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哈尔滨林达世界欢乐城·外语城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哈尔滨冰灯艺术博览中心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三、协办单位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黑龙江省美术家协会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黑龙江省文联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哈尔滨新区利民文旅商贸园区服务有限公司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哈尔滨广播电视台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哈尔滨新区大学城高校联盟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四、大赛主题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“大美龙江·魅力冰城” 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五、参赛对象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国内外、海峡两岸高校本科生、专科生、研究生及留学生等均可报名参加。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  <w:sectPr>
          <w:type w:val="continuous"/>
          <w:pgSz w:w="11910" w:h="16840"/>
          <w:pgMar w:top="1420" w:right="1200" w:bottom="280" w:left="1660" w:header="720" w:footer="720" w:gutter="0"/>
          <w:cols w:space="720" w:num="1"/>
        </w:sectPr>
      </w:pP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六、大赛时间及地点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时间：2019年 12 月 26 日---28 日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地点：哈尔滨兆麟公园园内（地址：哈尔滨市道里区森林街 39 号）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哈尔滨林达世界欢乐城·外语城（地址：哈尔滨新区利民开发区美术家大街666号）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七、报名要求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（一）填写《2019年第3届中国·哈尔滨“广厦杯”国际大学生冰雕艺术大赛报名表》（附件1）。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（二）提交材料：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1.A4 大小的素描稿或冰雕模型图片（不同角度两张图片），大小 3M 以内，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jpeg 格式，文件名以“校名＿作品中文名＿”命名，并提供200 字以内的word 格式作品设计说明。</w:t>
      </w:r>
      <w:r>
        <w:fldChar w:fldCharType="begin"/>
      </w:r>
      <w:r>
        <w:instrText xml:space="preserve"> HYPERLINK "mailto:作品邮箱：66965066@qq.com%20" </w:instrText>
      </w:r>
      <w:r>
        <w:fldChar w:fldCharType="separate"/>
      </w:r>
      <w:r>
        <w:rPr>
          <w:rFonts w:hint="eastAsia"/>
        </w:rPr>
        <w:t>作品邮箱：</w:t>
      </w:r>
      <w:r>
        <w:rPr>
          <w:rFonts w:hint="eastAsia" w:asciiTheme="majorEastAsia" w:hAnsiTheme="majorEastAsia" w:eastAsiaTheme="majorEastAsia" w:cstheme="majorEastAsia"/>
        </w:rPr>
        <w:t>66965066@qq.com</w:t>
      </w:r>
      <w:r>
        <w:rPr>
          <w:rFonts w:asciiTheme="majorEastAsia" w:hAnsiTheme="majorEastAsia" w:eastAsiaTheme="majorEastAsia" w:cstheme="majorEastAsia"/>
        </w:rPr>
        <w:t xml:space="preserve"> </w:t>
      </w:r>
      <w:r>
        <w:rPr>
          <w:rFonts w:asciiTheme="majorEastAsia" w:hAnsiTheme="majorEastAsia" w:eastAsiaTheme="majorEastAsia" w:cstheme="majorEastAsia"/>
        </w:rPr>
        <w:fldChar w:fldCharType="end"/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2.以学校正门为背景的团队合影照片 1 张，大小 3M 以内，jpeg 格式， 文件名以“团队合影校名＿作品中文名＿”。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3.指导教师、参赛队员电子版 1 寸照片各一张， 27mm×38mm，分辨率150像素/英寸以上，注明“校名_教师或队员_姓名”。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4. 哈尔滨林达世界欢乐城·外语城赛场按指定主题完成作品。（见附件2）</w:t>
      </w:r>
      <w:r>
        <w:rPr>
          <w:rFonts w:asciiTheme="majorEastAsia" w:hAnsiTheme="majorEastAsia" w:eastAsiaTheme="majorEastAsia" w:cstheme="majorEastAsia"/>
        </w:rPr>
        <w:t xml:space="preserve"> 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（三）报名时间：2019年 12 月5日---12 月23日截止。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八、参赛规则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（一）每所参赛高校可根据实际情况派出队伍参加，每支参赛队伍人数为学生3人及指导教师1人。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（二）参赛作品必须为原创，申报作品如有抄袭，取消参赛资格。大赛组委会将组织专家对大赛设计方案的主题内容、作品创意、表现形式等进行审查，设计方案通过后方可参赛。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（三）参赛用冰规格：长1.5m*高2m，厚度为0.4～0.6m。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九、费用说明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（一）大赛不收取会务费及报名费。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（二）参赛选手所在地往返哈尔滨的交通费及个人保险自行解决。（参赛选手均需自行办理保险）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（三）大赛期间组委会为省外参赛队员提供住宿，为所有参赛队员提供工作餐，费用由哈尔滨广厦学院及哈尔滨林达世界欢乐城·外语城共同承担。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（四）大赛期间由组委会为每位参赛选手提供统一棉服一件。由于12月份哈尔滨地区气候寒冷，请参赛选手注意备好棉鞋、帽、手套等防寒用品。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十、奖项设置</w:t>
      </w:r>
    </w:p>
    <w:p>
      <w:pPr>
        <w:spacing w:line="48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指定设计组（哈尔滨林达世界欢乐城</w:t>
      </w:r>
      <w:r>
        <w:rPr>
          <w:rFonts w:hint="eastAsia" w:cs="Times New Roman"/>
          <w:b/>
          <w:sz w:val="24"/>
          <w:szCs w:val="24"/>
        </w:rPr>
        <w:t>·</w:t>
      </w:r>
      <w:r>
        <w:rPr>
          <w:rFonts w:hint="eastAsia"/>
          <w:b/>
          <w:sz w:val="24"/>
          <w:szCs w:val="24"/>
        </w:rPr>
        <w:t>外语城赛场）奖项设置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一等奖4名　  颁发奖金、获奖证书  纪念品</w:t>
      </w:r>
    </w:p>
    <w:p>
      <w:pPr>
        <w:spacing w:line="48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二等奖8名　  颁发奖金、获奖证书  纪念品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三等奖12名   颁发奖金、获奖证书  纪念品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优秀奖若干名　颁发获奖证书</w:t>
      </w:r>
    </w:p>
    <w:p>
      <w:pPr>
        <w:spacing w:line="480" w:lineRule="exact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自由创意组（哈尔滨兆麟公园赛场）奖项设置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一等奖2名　  颁发奖金、获奖证书  纪念品</w:t>
      </w:r>
    </w:p>
    <w:p>
      <w:pPr>
        <w:spacing w:line="48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二等奖4名　  颁发奖金、获奖证书  纪念品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三等奖6名    颁发奖金、获奖证书  纪念品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优秀奖若干名　颁发获奖证书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十一、大赛评审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（一）大赛组委会将聘请国内著名冰雕塑艺术家组成评委会，对冰雕大赛作品进行公开、公平、公正评选。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（二）大赛作品评分原则：充分体现作品的思想性、形象性、典型性、技巧性，能够达到新颖创意构思与艺术表现形式的完美结合。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（三）评分标准（满分按 100 分计）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</w:p>
    <w:tbl>
      <w:tblPr>
        <w:tblStyle w:val="8"/>
        <w:tblW w:w="8434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591"/>
        <w:gridCol w:w="5512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20" w:type="dxa"/>
          </w:tcPr>
          <w:p>
            <w:pPr>
              <w:pStyle w:val="13"/>
              <w:spacing w:line="380" w:lineRule="exact"/>
              <w:ind w:left="107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序</w:t>
            </w:r>
          </w:p>
          <w:p>
            <w:pPr>
              <w:pStyle w:val="13"/>
              <w:spacing w:before="53" w:line="380" w:lineRule="exact"/>
              <w:ind w:left="107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号</w:t>
            </w:r>
          </w:p>
        </w:tc>
        <w:tc>
          <w:tcPr>
            <w:tcW w:w="1591" w:type="dxa"/>
          </w:tcPr>
          <w:p>
            <w:pPr>
              <w:pStyle w:val="13"/>
              <w:spacing w:line="380" w:lineRule="exact"/>
              <w:ind w:left="175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评分项目</w:t>
            </w:r>
          </w:p>
          <w:p>
            <w:pPr>
              <w:pStyle w:val="13"/>
              <w:spacing w:before="53" w:line="380" w:lineRule="exact"/>
              <w:ind w:left="173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及总分</w:t>
            </w:r>
          </w:p>
        </w:tc>
        <w:tc>
          <w:tcPr>
            <w:tcW w:w="5512" w:type="dxa"/>
          </w:tcPr>
          <w:p>
            <w:pPr>
              <w:pStyle w:val="13"/>
              <w:spacing w:before="7" w:line="380" w:lineRule="exact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3"/>
              <w:tabs>
                <w:tab w:val="left" w:pos="480"/>
                <w:tab w:val="left" w:pos="960"/>
                <w:tab w:val="left" w:pos="1440"/>
              </w:tabs>
              <w:spacing w:before="1" w:line="380" w:lineRule="exact"/>
              <w:ind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标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准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185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分值</w:t>
            </w:r>
          </w:p>
          <w:p>
            <w:pPr>
              <w:pStyle w:val="13"/>
              <w:spacing w:before="53" w:line="380" w:lineRule="exact"/>
              <w:ind w:left="106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0" w:type="dxa"/>
            <w:vMerge w:val="restart"/>
          </w:tcPr>
          <w:p>
            <w:pPr>
              <w:pStyle w:val="13"/>
              <w:spacing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591" w:type="dxa"/>
            <w:vMerge w:val="restart"/>
          </w:tcPr>
          <w:p>
            <w:pPr>
              <w:pStyle w:val="13"/>
              <w:spacing w:line="380" w:lineRule="exact"/>
              <w:ind w:left="175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选题与立意</w:t>
            </w:r>
          </w:p>
          <w:p>
            <w:pPr>
              <w:pStyle w:val="13"/>
              <w:spacing w:before="50" w:line="380" w:lineRule="exact"/>
              <w:ind w:left="173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（10）</w:t>
            </w: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7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作品选题具有一定的时代特征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8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作品立意具有一定的内涵，能够展现中外大学生的精神风貌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0" w:type="dxa"/>
            <w:vMerge w:val="restart"/>
          </w:tcPr>
          <w:p>
            <w:pPr>
              <w:pStyle w:val="13"/>
              <w:spacing w:before="49"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1591" w:type="dxa"/>
            <w:vMerge w:val="restart"/>
          </w:tcPr>
          <w:p>
            <w:pPr>
              <w:pStyle w:val="13"/>
              <w:spacing w:before="49" w:line="380" w:lineRule="exact"/>
              <w:ind w:left="175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创意与创新</w:t>
            </w:r>
          </w:p>
          <w:p>
            <w:pPr>
              <w:pStyle w:val="13"/>
              <w:spacing w:before="50" w:line="380" w:lineRule="exact"/>
              <w:ind w:left="173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（20）</w:t>
            </w:r>
          </w:p>
        </w:tc>
        <w:tc>
          <w:tcPr>
            <w:tcW w:w="5512" w:type="dxa"/>
          </w:tcPr>
          <w:p>
            <w:pPr>
              <w:pStyle w:val="13"/>
              <w:spacing w:before="49" w:line="380" w:lineRule="exact"/>
              <w:ind w:left="37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作品设计具有鲜明的个性和特色</w:t>
            </w:r>
          </w:p>
        </w:tc>
        <w:tc>
          <w:tcPr>
            <w:tcW w:w="911" w:type="dxa"/>
          </w:tcPr>
          <w:p>
            <w:pPr>
              <w:pStyle w:val="13"/>
              <w:spacing w:before="49"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7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作品整体构思巧妙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20" w:type="dxa"/>
            <w:vMerge w:val="restart"/>
          </w:tcPr>
          <w:p>
            <w:pPr>
              <w:pStyle w:val="13"/>
              <w:spacing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1591" w:type="dxa"/>
            <w:vMerge w:val="restart"/>
          </w:tcPr>
          <w:p>
            <w:pPr>
              <w:pStyle w:val="13"/>
              <w:spacing w:before="7" w:line="380" w:lineRule="exact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pStyle w:val="13"/>
              <w:spacing w:before="0" w:line="380" w:lineRule="exact"/>
              <w:ind w:left="175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创作难度</w:t>
            </w:r>
          </w:p>
          <w:p>
            <w:pPr>
              <w:pStyle w:val="13"/>
              <w:spacing w:before="50" w:line="380" w:lineRule="exact"/>
              <w:ind w:left="173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（30）</w:t>
            </w: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3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雕刻精细，工作量饱满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>
            <w:pPr>
              <w:pStyle w:val="13"/>
              <w:spacing w:before="49" w:line="380" w:lineRule="exact"/>
              <w:ind w:left="33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完成作品有一定的难度</w:t>
            </w:r>
          </w:p>
        </w:tc>
        <w:tc>
          <w:tcPr>
            <w:tcW w:w="911" w:type="dxa"/>
          </w:tcPr>
          <w:p>
            <w:pPr>
              <w:pStyle w:val="13"/>
              <w:spacing w:before="49"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5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作品与原设计主题创意的吻合程度高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20" w:type="dxa"/>
            <w:vMerge w:val="restart"/>
          </w:tcPr>
          <w:p>
            <w:pPr>
              <w:pStyle w:val="13"/>
              <w:spacing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</w:t>
            </w:r>
          </w:p>
        </w:tc>
        <w:tc>
          <w:tcPr>
            <w:tcW w:w="1591" w:type="dxa"/>
            <w:vMerge w:val="restart"/>
          </w:tcPr>
          <w:p>
            <w:pPr>
              <w:pStyle w:val="13"/>
              <w:spacing w:line="380" w:lineRule="exact"/>
              <w:ind w:left="175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技能与技巧</w:t>
            </w:r>
          </w:p>
          <w:p>
            <w:pPr>
              <w:pStyle w:val="13"/>
              <w:spacing w:before="50" w:line="380" w:lineRule="exact"/>
              <w:ind w:left="173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（20）</w:t>
            </w: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7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使用工具的能力和熟练程度高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7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对冰等原材料特征的展示程度好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0" w:type="dxa"/>
            <w:vMerge w:val="restart"/>
          </w:tcPr>
          <w:p>
            <w:pPr>
              <w:pStyle w:val="13"/>
              <w:spacing w:before="47" w:line="380" w:lineRule="exact"/>
              <w:ind w:left="7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</w:tcPr>
          <w:p>
            <w:pPr>
              <w:pStyle w:val="13"/>
              <w:spacing w:before="47" w:line="380" w:lineRule="exact"/>
              <w:ind w:left="175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艺术表现力</w:t>
            </w:r>
          </w:p>
          <w:p>
            <w:pPr>
              <w:pStyle w:val="13"/>
              <w:spacing w:before="52" w:line="380" w:lineRule="exact"/>
              <w:ind w:left="173" w:right="1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（20）</w:t>
            </w:r>
          </w:p>
        </w:tc>
        <w:tc>
          <w:tcPr>
            <w:tcW w:w="5512" w:type="dxa"/>
          </w:tcPr>
          <w:p>
            <w:pPr>
              <w:pStyle w:val="13"/>
              <w:spacing w:before="47" w:line="380" w:lineRule="exact"/>
              <w:ind w:left="33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作品对美的展示视觉效果好</w:t>
            </w:r>
          </w:p>
        </w:tc>
        <w:tc>
          <w:tcPr>
            <w:tcW w:w="911" w:type="dxa"/>
          </w:tcPr>
          <w:p>
            <w:pPr>
              <w:pStyle w:val="13"/>
              <w:spacing w:before="47"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nil"/>
            </w:tcBorders>
          </w:tcPr>
          <w:p>
            <w:pPr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512" w:type="dxa"/>
          </w:tcPr>
          <w:p>
            <w:pPr>
              <w:pStyle w:val="13"/>
              <w:spacing w:line="380" w:lineRule="exact"/>
              <w:ind w:left="37" w:right="28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作品的艺术感染力强</w:t>
            </w:r>
          </w:p>
        </w:tc>
        <w:tc>
          <w:tcPr>
            <w:tcW w:w="911" w:type="dxa"/>
          </w:tcPr>
          <w:p>
            <w:pPr>
              <w:pStyle w:val="13"/>
              <w:spacing w:line="380" w:lineRule="exact"/>
              <w:ind w:left="272" w:right="265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</w:tr>
    </w:tbl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十二、开、闭幕式及颁奖仪式等有关活动安排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（一）大赛于2019年12月26日上午9时在哈尔滨林达世界欢乐城·外语城举行开幕式，于12月28日下午16时在哈尔滨广厦学院图书馆五楼报告厅，举行大赛闭幕式与颁奖仪式。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（二）邀请有关新闻媒体跟踪大赛活动报道。</w:t>
      </w:r>
    </w:p>
    <w:p>
      <w:pPr>
        <w:pStyle w:val="4"/>
        <w:tabs>
          <w:tab w:val="left" w:pos="5061"/>
        </w:tabs>
        <w:spacing w:line="380" w:lineRule="exact"/>
        <w:ind w:left="0" w:firstLine="482" w:firstLineChars="200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</w:rPr>
        <w:t>十三、大赛比赛时间、地点、联系人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（一）比赛时间：2019年 12 月 26 日上午8时30分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（二）比赛地址：哈尔滨兆麟公园园内（哈尔滨市道里区森林街 39 号）、哈尔滨林达世界欢乐城·外语城（地址：哈尔滨新区利民开发区美术家大街666号）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（三）联系人：梅常青15046664363、阮英爽13936504496、刘博13936534668、程志军18545166008、庄德根13224500630</w:t>
      </w:r>
    </w:p>
    <w:p>
      <w:pPr>
        <w:pStyle w:val="4"/>
        <w:tabs>
          <w:tab w:val="left" w:pos="5061"/>
        </w:tabs>
        <w:spacing w:line="380" w:lineRule="exact"/>
        <w:ind w:left="0" w:firstLine="480" w:firstLineChars="200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（四）大赛组委会办公室电话 0451-57363681 0451-57350063</w:t>
      </w:r>
    </w:p>
    <w:p>
      <w:pPr>
        <w:pStyle w:val="4"/>
        <w:spacing w:line="380" w:lineRule="exact"/>
        <w:ind w:left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/>
          <w:lang w:val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17780</wp:posOffset>
            </wp:positionV>
            <wp:extent cx="1435100" cy="1435100"/>
            <wp:effectExtent l="0" t="0" r="12700" b="12700"/>
            <wp:wrapNone/>
            <wp:docPr id="8" name="图片 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184150</wp:posOffset>
            </wp:positionV>
            <wp:extent cx="1435100" cy="1435100"/>
            <wp:effectExtent l="0" t="0" r="12700" b="12700"/>
            <wp:wrapNone/>
            <wp:docPr id="5" name="图片 5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标题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line="380" w:lineRule="exact"/>
        <w:ind w:left="0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pStyle w:val="4"/>
        <w:spacing w:line="380" w:lineRule="exact"/>
        <w:ind w:left="0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哈尔滨新区管理委员会</w:t>
      </w:r>
    </w:p>
    <w:p>
      <w:pPr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黑龙江省教育厅</w:t>
      </w:r>
    </w:p>
    <w:p>
      <w:pPr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黑龙江省文化和旅游厅</w:t>
      </w:r>
    </w:p>
    <w:p>
      <w:pPr>
        <w:spacing w:line="24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北方国际大学联盟</w:t>
      </w:r>
    </w:p>
    <w:p>
      <w:pPr>
        <w:ind w:firstLine="480" w:firstLineChars="20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60325</wp:posOffset>
            </wp:positionV>
            <wp:extent cx="1435100" cy="1562100"/>
            <wp:effectExtent l="0" t="0" r="12700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sz w:val="24"/>
          <w:szCs w:val="24"/>
          <w:lang w:val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59690</wp:posOffset>
            </wp:positionV>
            <wp:extent cx="1438275" cy="1438275"/>
            <wp:effectExtent l="0" t="0" r="9525" b="9525"/>
            <wp:wrapNone/>
            <wp:docPr id="6" name="图片 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cs="Times New Roman"/>
          <w:sz w:val="24"/>
          <w:szCs w:val="24"/>
        </w:rPr>
        <w:t>中国·哈尔滨国际冰雪节组织委员会</w:t>
      </w:r>
    </w:p>
    <w:p>
      <w:pPr>
        <w:ind w:firstLine="480" w:firstLineChars="200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>
      <w:pPr>
        <w:ind w:firstLine="480" w:firstLineChars="200"/>
        <w:jc w:val="right"/>
        <w:rPr>
          <w:rFonts w:cs="Times New Roman"/>
          <w:sz w:val="24"/>
          <w:szCs w:val="24"/>
        </w:rPr>
      </w:pPr>
    </w:p>
    <w:p>
      <w:pPr>
        <w:ind w:firstLine="480" w:firstLineChars="200"/>
        <w:jc w:val="right"/>
        <w:rPr>
          <w:rFonts w:cs="Times New Roman"/>
          <w:sz w:val="24"/>
          <w:szCs w:val="24"/>
        </w:rPr>
      </w:pPr>
    </w:p>
    <w:p>
      <w:pPr>
        <w:pStyle w:val="4"/>
        <w:spacing w:line="380" w:lineRule="exact"/>
        <w:ind w:left="5670"/>
        <w:jc w:val="right"/>
      </w:pPr>
      <w:r>
        <w:t>201</w:t>
      </w:r>
      <w:r>
        <w:rPr>
          <w:rFonts w:hint="eastAsia"/>
          <w:lang w:val="en-US"/>
        </w:rPr>
        <w:t>9</w:t>
      </w:r>
      <w:r>
        <w:t>年 1</w:t>
      </w:r>
      <w:r>
        <w:rPr>
          <w:rFonts w:hint="eastAsia"/>
        </w:rPr>
        <w:t>2</w:t>
      </w:r>
      <w:r>
        <w:t>月</w:t>
      </w:r>
      <w:r>
        <w:rPr>
          <w:rFonts w:hint="eastAsia"/>
          <w:lang w:val="en-US"/>
        </w:rPr>
        <w:t>1</w:t>
      </w:r>
      <w:r>
        <w:t>日</w:t>
      </w:r>
    </w:p>
    <w:p>
      <w:pPr>
        <w:spacing w:line="380" w:lineRule="exact"/>
        <w:rPr>
          <w:sz w:val="24"/>
          <w:szCs w:val="24"/>
        </w:rPr>
        <w:sectPr>
          <w:pgSz w:w="11910" w:h="16840"/>
          <w:pgMar w:top="1520" w:right="1200" w:bottom="280" w:left="1660" w:header="720" w:footer="720" w:gutter="0"/>
          <w:cols w:space="720" w:num="1"/>
        </w:sectPr>
      </w:pPr>
    </w:p>
    <w:p>
      <w:pPr>
        <w:pStyle w:val="3"/>
        <w:tabs>
          <w:tab w:val="left" w:pos="5202"/>
        </w:tabs>
        <w:spacing w:line="380" w:lineRule="exact"/>
        <w:ind w:left="142" w:right="652"/>
        <w:rPr>
          <w:lang w:val="en-US"/>
        </w:rPr>
      </w:pPr>
      <w:r>
        <w:rPr>
          <w:rFonts w:hint="eastAsia"/>
        </w:rPr>
        <w:t>附件</w:t>
      </w:r>
      <w:r>
        <w:rPr>
          <w:rFonts w:hint="eastAsia"/>
          <w:lang w:val="en-US"/>
        </w:rPr>
        <w:t>1：</w:t>
      </w:r>
    </w:p>
    <w:p>
      <w:pPr>
        <w:pStyle w:val="3"/>
        <w:tabs>
          <w:tab w:val="left" w:pos="5202"/>
        </w:tabs>
        <w:spacing w:line="380" w:lineRule="exact"/>
        <w:ind w:left="140" w:right="652" w:firstLine="482" w:firstLineChars="200"/>
      </w:pPr>
      <w:r>
        <w:t>201</w:t>
      </w:r>
      <w:r>
        <w:rPr>
          <w:rFonts w:hint="eastAsia"/>
          <w:lang w:val="en-US"/>
        </w:rPr>
        <w:t>9</w:t>
      </w:r>
      <w:r>
        <w:rPr>
          <w:spacing w:val="-65"/>
        </w:rPr>
        <w:t xml:space="preserve"> </w:t>
      </w:r>
      <w:r>
        <w:t>年</w:t>
      </w:r>
      <w:r>
        <w:rPr>
          <w:rFonts w:hint="eastAsia"/>
        </w:rPr>
        <w:t>第</w:t>
      </w:r>
      <w:r>
        <w:rPr>
          <w:rFonts w:hint="eastAsia"/>
          <w:lang w:val="en-US"/>
        </w:rPr>
        <w:t>3</w:t>
      </w:r>
      <w:r>
        <w:t>届中国·哈尔滨“广厦杯”国际大学生冰雕艺术大赛报名</w:t>
      </w:r>
      <w:r>
        <w:rPr>
          <w:rFonts w:hint="eastAsia"/>
        </w:rPr>
        <w:t>表</w:t>
      </w:r>
    </w:p>
    <w:p/>
    <w:p>
      <w:pPr>
        <w:pStyle w:val="3"/>
        <w:tabs>
          <w:tab w:val="left" w:pos="5202"/>
        </w:tabs>
        <w:spacing w:line="380" w:lineRule="exact"/>
        <w:ind w:left="140" w:right="652"/>
      </w:pPr>
      <w:r>
        <w:t>参赛单位：</w:t>
      </w:r>
      <w:r>
        <w:rPr>
          <w:rFonts w:hint="eastAsia"/>
          <w:lang w:val="en-US"/>
        </w:rPr>
        <w:t xml:space="preserve">                联系人：</w:t>
      </w:r>
      <w:r>
        <w:tab/>
      </w:r>
      <w:r>
        <w:rPr>
          <w:rFonts w:hint="eastAsia"/>
          <w:lang w:val="en-US"/>
        </w:rPr>
        <w:t xml:space="preserve"> </w:t>
      </w:r>
      <w:r>
        <w:t>参赛作品名称：</w:t>
      </w:r>
    </w:p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88265</wp:posOffset>
                </wp:positionV>
                <wp:extent cx="5657850" cy="2268220"/>
                <wp:effectExtent l="4445" t="4445" r="1460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6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8"/>
                              <w:tblW w:w="879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8"/>
                              <w:gridCol w:w="2269"/>
                              <w:gridCol w:w="994"/>
                              <w:gridCol w:w="2836"/>
                              <w:gridCol w:w="198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65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参加人员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25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93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729" w:right="7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13"/>
                                    <w:spacing w:before="146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13"/>
                                    <w:spacing w:before="144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0" w:hRule="atLeast"/>
                              </w:trPr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0"/>
                                    <w:ind w:left="107" w:right="-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备注（有特殊要求请注明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  <w:gridSpan w:val="3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25pt;margin-top:6.95pt;height:178.6pt;width:445.5pt;mso-position-horizontal-relative:page;z-index:251656192;mso-width-relative:page;mso-height-relative:page;" filled="f" stroked="t" coordsize="21600,21600" o:gfxdata="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EaqtjZAAAACwEAAA8AAAAAAAAAAQAgAAAAIgAAAGRycy9kb3ducmV2&#10;LnhtbFBLAQIUABQAAAAIAIdO4kA/u7yxwgEAAGUDAAAOAAAAAAAAAAEAIAAAACgBAABkcnMvZTJv&#10;RG9jLnhtbFBLBQYAAAAABgAGAFkBAABcBQAAAAA=&#10;">
                <v:fill on="f" focussize="0,0"/>
                <v:stroke weight="0.5pt" color="#FFFFFF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879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8"/>
                        <w:gridCol w:w="2269"/>
                        <w:gridCol w:w="994"/>
                        <w:gridCol w:w="2836"/>
                        <w:gridCol w:w="198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8" w:type="dxa"/>
                          </w:tcPr>
                          <w:p>
                            <w:pPr>
                              <w:pStyle w:val="13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13"/>
                              <w:spacing w:before="144"/>
                              <w:ind w:left="65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参加人员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13"/>
                              <w:spacing w:before="144"/>
                              <w:ind w:left="25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3"/>
                              <w:spacing w:before="144"/>
                              <w:ind w:left="93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3"/>
                              <w:spacing w:before="144"/>
                              <w:ind w:left="729" w:right="7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8" w:type="dxa"/>
                          </w:tcPr>
                          <w:p>
                            <w:pPr>
                              <w:pStyle w:val="13"/>
                              <w:spacing w:before="144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2" w:hRule="atLeast"/>
                        </w:trPr>
                        <w:tc>
                          <w:tcPr>
                            <w:tcW w:w="708" w:type="dxa"/>
                          </w:tcPr>
                          <w:p>
                            <w:pPr>
                              <w:pStyle w:val="13"/>
                              <w:spacing w:before="146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8" w:type="dxa"/>
                          </w:tcPr>
                          <w:p>
                            <w:pPr>
                              <w:pStyle w:val="13"/>
                              <w:spacing w:before="144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0" w:hRule="atLeast"/>
                        </w:trPr>
                        <w:tc>
                          <w:tcPr>
                            <w:tcW w:w="2977" w:type="dxa"/>
                            <w:gridSpan w:val="2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/>
                              <w:ind w:left="107" w:right="-2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备注（有特殊要求请注明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815" w:type="dxa"/>
                            <w:gridSpan w:val="3"/>
                          </w:tcPr>
                          <w:p>
                            <w:pPr>
                              <w:pStyle w:val="13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pPr>
        <w:spacing w:line="380" w:lineRule="atLeast"/>
        <w:rPr>
          <w:b/>
          <w:bCs/>
          <w:sz w:val="24"/>
          <w:szCs w:val="24"/>
        </w:rPr>
      </w:pPr>
    </w:p>
    <w:p>
      <w:pPr>
        <w:spacing w:line="380" w:lineRule="atLeast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  <w:lang w:val="en-US"/>
        </w:rPr>
        <w:t>2：命题组冰雕命题：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广场1</w:t>
      </w:r>
      <w:r>
        <w:rPr>
          <w:rFonts w:hint="eastAsia"/>
          <w:sz w:val="24"/>
          <w:szCs w:val="24"/>
          <w:lang w:val="en-US"/>
        </w:rPr>
        <w:t>：母爱广场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雕塑主题：母爱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主题说明：雕塑与母爱相关的形象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广场2</w:t>
      </w:r>
      <w:r>
        <w:rPr>
          <w:rFonts w:hint="eastAsia"/>
          <w:sz w:val="24"/>
          <w:szCs w:val="24"/>
          <w:lang w:val="en-US"/>
        </w:rPr>
        <w:t>：丘比特广场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雕塑主题：爱情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主题说明：雕塑与爱情相关的形象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广场3：</w:t>
      </w:r>
      <w:r>
        <w:rPr>
          <w:rFonts w:hint="eastAsia"/>
          <w:sz w:val="24"/>
          <w:szCs w:val="24"/>
          <w:lang w:val="en-US"/>
        </w:rPr>
        <w:t>海怪喷泉广场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雕塑主题：怪兽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主题说明：雕塑与怪兽相关的形象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广场4：</w:t>
      </w:r>
      <w:r>
        <w:rPr>
          <w:rFonts w:hint="eastAsia"/>
          <w:sz w:val="24"/>
          <w:szCs w:val="24"/>
          <w:lang w:val="en-US"/>
        </w:rPr>
        <w:t>女神与雄狮广场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雕塑主题：狮子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主题说明：雕塑与狮子相关的形象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广场5：</w:t>
      </w:r>
      <w:r>
        <w:rPr>
          <w:rFonts w:hint="eastAsia"/>
          <w:sz w:val="24"/>
          <w:szCs w:val="24"/>
          <w:lang w:val="en-US"/>
        </w:rPr>
        <w:t>哈利波特广场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雕塑主题：勇敢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主题说明：雕塑与勇敢相关的形象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广场6：</w:t>
      </w:r>
      <w:r>
        <w:rPr>
          <w:rFonts w:hint="eastAsia"/>
          <w:sz w:val="24"/>
          <w:szCs w:val="24"/>
          <w:lang w:val="en-US"/>
        </w:rPr>
        <w:t>马利的骏马广场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雕塑主题：马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主题说明：雕塑与马相关的形象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广场7：</w:t>
      </w:r>
      <w:r>
        <w:rPr>
          <w:rFonts w:hint="eastAsia"/>
          <w:sz w:val="24"/>
          <w:szCs w:val="24"/>
          <w:lang w:val="en-US"/>
        </w:rPr>
        <w:t>欢乐四小牛广场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雕塑主题：牛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主题说明：雕塑与牛相关的形象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广场8：</w:t>
      </w:r>
      <w:r>
        <w:rPr>
          <w:rFonts w:hint="eastAsia"/>
          <w:sz w:val="24"/>
          <w:szCs w:val="24"/>
          <w:lang w:val="en-US"/>
        </w:rPr>
        <w:t>恋人广场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雕塑主题：情侣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主题说明：雕塑与情侣相关的形象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广场9：</w:t>
      </w:r>
      <w:r>
        <w:rPr>
          <w:rFonts w:hint="eastAsia"/>
          <w:sz w:val="24"/>
          <w:szCs w:val="24"/>
          <w:lang w:val="en-US"/>
        </w:rPr>
        <w:t>柏林熊广场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雕塑主题：熊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主题说明：雕塑与熊相关的形象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广场10：</w:t>
      </w:r>
      <w:r>
        <w:rPr>
          <w:rFonts w:hint="eastAsia"/>
          <w:sz w:val="24"/>
          <w:szCs w:val="24"/>
          <w:lang w:val="en-US"/>
        </w:rPr>
        <w:t>飞猪广场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雕塑主题：猪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主题说明：雕塑与猪相关的形象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广场11</w:t>
      </w:r>
      <w:r>
        <w:rPr>
          <w:rFonts w:hint="eastAsia"/>
          <w:sz w:val="24"/>
          <w:szCs w:val="24"/>
          <w:lang w:val="en-US"/>
        </w:rPr>
        <w:t>：看不见的人广场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雕塑主题：人物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主题说明：雕塑与人物相关的形象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广场12：</w:t>
      </w:r>
      <w:r>
        <w:rPr>
          <w:rFonts w:hint="eastAsia"/>
          <w:sz w:val="24"/>
          <w:szCs w:val="24"/>
          <w:lang w:val="en-US"/>
        </w:rPr>
        <w:t>罗马狼广场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雕塑主题：狼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主题说明：雕塑与狼相关的形象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广场13</w:t>
      </w:r>
      <w:r>
        <w:rPr>
          <w:rFonts w:hint="eastAsia"/>
          <w:sz w:val="24"/>
          <w:szCs w:val="24"/>
          <w:lang w:val="en-US"/>
        </w:rPr>
        <w:t>：青蛙王子广场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雕塑主题：青蛙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主题说明：雕塑与青蛙相关的形象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广场14</w:t>
      </w:r>
      <w:r>
        <w:rPr>
          <w:rFonts w:hint="eastAsia"/>
          <w:sz w:val="24"/>
          <w:szCs w:val="24"/>
          <w:lang w:val="en-US"/>
        </w:rPr>
        <w:t>：思想者广场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雕塑主题：思考</w:t>
      </w:r>
    </w:p>
    <w:p>
      <w:pPr>
        <w:spacing w:line="380" w:lineRule="atLeas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主题说明：雕塑与思考相关的形象</w:t>
      </w:r>
    </w:p>
    <w:p>
      <w:pPr>
        <w:pStyle w:val="3"/>
        <w:tabs>
          <w:tab w:val="left" w:pos="5202"/>
        </w:tabs>
        <w:spacing w:line="380" w:lineRule="exact"/>
        <w:ind w:left="0" w:right="652"/>
      </w:pPr>
    </w:p>
    <w:sectPr>
      <w:pgSz w:w="11910" w:h="16840"/>
      <w:pgMar w:top="1520" w:right="1200" w:bottom="280" w:left="1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2"/>
    <w:rsid w:val="00091766"/>
    <w:rsid w:val="000A325D"/>
    <w:rsid w:val="000D39A3"/>
    <w:rsid w:val="000E701E"/>
    <w:rsid w:val="001D5E42"/>
    <w:rsid w:val="001F79CD"/>
    <w:rsid w:val="002054B5"/>
    <w:rsid w:val="00227F9A"/>
    <w:rsid w:val="002363A2"/>
    <w:rsid w:val="002F0420"/>
    <w:rsid w:val="002F1C16"/>
    <w:rsid w:val="003910C8"/>
    <w:rsid w:val="003A7423"/>
    <w:rsid w:val="003D5D72"/>
    <w:rsid w:val="00444B1D"/>
    <w:rsid w:val="004B27A2"/>
    <w:rsid w:val="005801C5"/>
    <w:rsid w:val="005F6B67"/>
    <w:rsid w:val="006B00C3"/>
    <w:rsid w:val="006D51BF"/>
    <w:rsid w:val="00822F55"/>
    <w:rsid w:val="00906B3A"/>
    <w:rsid w:val="00A058DB"/>
    <w:rsid w:val="00A12347"/>
    <w:rsid w:val="00A50DAB"/>
    <w:rsid w:val="00B21249"/>
    <w:rsid w:val="00B4338B"/>
    <w:rsid w:val="00B473EF"/>
    <w:rsid w:val="00B65AB0"/>
    <w:rsid w:val="00B748C0"/>
    <w:rsid w:val="00CF24E5"/>
    <w:rsid w:val="00DC09B2"/>
    <w:rsid w:val="00DC0A49"/>
    <w:rsid w:val="00E013D7"/>
    <w:rsid w:val="00E174CB"/>
    <w:rsid w:val="00E51E64"/>
    <w:rsid w:val="00E60CF2"/>
    <w:rsid w:val="00E60D1B"/>
    <w:rsid w:val="00F07903"/>
    <w:rsid w:val="00F517C3"/>
    <w:rsid w:val="00FF4337"/>
    <w:rsid w:val="04AD7988"/>
    <w:rsid w:val="0CEC2932"/>
    <w:rsid w:val="10780AF2"/>
    <w:rsid w:val="14013198"/>
    <w:rsid w:val="1621518B"/>
    <w:rsid w:val="17785DD8"/>
    <w:rsid w:val="19BA7511"/>
    <w:rsid w:val="1E016D8A"/>
    <w:rsid w:val="23320521"/>
    <w:rsid w:val="26C705D5"/>
    <w:rsid w:val="279821ED"/>
    <w:rsid w:val="2E085613"/>
    <w:rsid w:val="303E76E2"/>
    <w:rsid w:val="32D063A3"/>
    <w:rsid w:val="3AB57BCC"/>
    <w:rsid w:val="3DA9100B"/>
    <w:rsid w:val="40871D0F"/>
    <w:rsid w:val="438A753E"/>
    <w:rsid w:val="47486EEF"/>
    <w:rsid w:val="48AE7202"/>
    <w:rsid w:val="4A7A30AA"/>
    <w:rsid w:val="4C0A4E7F"/>
    <w:rsid w:val="4C9B62C5"/>
    <w:rsid w:val="4E1209EC"/>
    <w:rsid w:val="52377413"/>
    <w:rsid w:val="677E2422"/>
    <w:rsid w:val="6B0D1B82"/>
    <w:rsid w:val="6C7349E1"/>
    <w:rsid w:val="74266F27"/>
    <w:rsid w:val="7C0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40" w:right="1300"/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46"/>
      <w:ind w:left="622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40"/>
    </w:pPr>
    <w:rPr>
      <w:sz w:val="24"/>
      <w:szCs w:val="24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40" w:firstLine="360"/>
    </w:pPr>
  </w:style>
  <w:style w:type="paragraph" w:customStyle="1" w:styleId="13">
    <w:name w:val="Table Paragraph"/>
    <w:basedOn w:val="1"/>
    <w:qFormat/>
    <w:uiPriority w:val="1"/>
    <w:pPr>
      <w:spacing w:before="46"/>
      <w:jc w:val="center"/>
    </w:pPr>
  </w:style>
  <w:style w:type="character" w:customStyle="1" w:styleId="14">
    <w:name w:val="页眉 Char"/>
    <w:basedOn w:val="9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Char"/>
    <w:basedOn w:val="9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465</Words>
  <Characters>2656</Characters>
  <Lines>22</Lines>
  <Paragraphs>6</Paragraphs>
  <TotalTime>56</TotalTime>
  <ScaleCrop>false</ScaleCrop>
  <LinksUpToDate>false</LinksUpToDate>
  <CharactersWithSpaces>3115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2018-11-26T07:41:00Z</dcterms:created>
  <dc:creator>Administrator</dc:creator>
  <cp:lastModifiedBy>Administrator</cp:lastModifiedBy>
  <cp:lastPrinted>2019-12-05T01:31:00Z</cp:lastPrinted>
  <dcterms:modified xsi:type="dcterms:W3CDTF">2019-12-14T11:26:52Z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  <property fmtid="{D5CDD505-2E9C-101B-9397-08002B2CF9AE}" pid="5" name="KSOProductBuildVer">
    <vt:lpwstr>2052-11.1.0.9208</vt:lpwstr>
  </property>
</Properties>
</file>